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Verdana" w:hAnsi="Verdana"/>
          <w:b/>
          <w:bCs/>
          <w:i w:val="false"/>
          <w:iCs w:val="false"/>
          <w:sz w:val="16"/>
          <w:szCs w:val="16"/>
        </w:rPr>
        <w:t xml:space="preserve">Załącznik nr 2 </w:t>
      </w:r>
    </w:p>
    <w:p>
      <w:pPr>
        <w:pStyle w:val="Normal"/>
        <w:jc w:val="center"/>
        <w:rPr/>
      </w:pPr>
      <w:r>
        <w:rPr>
          <w:rFonts w:ascii="Verdana" w:hAnsi="Verdana"/>
          <w:b/>
          <w:bCs/>
          <w:i w:val="false"/>
          <w:iCs w:val="false"/>
          <w:sz w:val="16"/>
          <w:szCs w:val="16"/>
        </w:rPr>
        <w:t xml:space="preserve">do Opisu przedmiotu zamówienia na  </w:t>
      </w:r>
      <w:r>
        <w:rPr>
          <w:rStyle w:val="Domylnaczcionkaakapitu"/>
          <w:rFonts w:ascii="Verdana" w:hAnsi="Verdana"/>
          <w:b/>
          <w:bCs/>
          <w:i w:val="false"/>
          <w:iCs w:val="false"/>
          <w:color w:val="000000"/>
          <w:sz w:val="16"/>
          <w:szCs w:val="16"/>
        </w:rPr>
        <w:t xml:space="preserve">opracowanie dokumentacji projektowo – kosztorysowej dla zadania pn. </w:t>
      </w:r>
      <w:bookmarkStart w:id="0" w:name="__DdeLink__1850_3965090495"/>
      <w:r>
        <w:rPr>
          <w:rStyle w:val="Domylnaczcionkaakapitu"/>
          <w:rFonts w:ascii="Verdana" w:hAnsi="Verdana"/>
          <w:b/>
          <w:bCs/>
          <w:i w:val="false"/>
          <w:iCs w:val="false"/>
          <w:color w:val="000000"/>
          <w:sz w:val="16"/>
          <w:szCs w:val="16"/>
        </w:rPr>
        <w:t>„Budowa przystani cumowniczej przy ujściu rzeki Rosicy w Płocku”</w:t>
      </w:r>
      <w:bookmarkEnd w:id="0"/>
      <w:r>
        <w:rPr>
          <w:rStyle w:val="Domylnaczcionkaakapitu"/>
          <w:rFonts w:ascii="Verdana" w:hAnsi="Verdana"/>
          <w:b/>
          <w:bCs/>
          <w:i w:val="false"/>
          <w:iCs w:val="false"/>
          <w:color w:val="000000"/>
          <w:sz w:val="16"/>
          <w:szCs w:val="16"/>
        </w:rPr>
        <w:t xml:space="preserve"> wraz z uzyskaniem na rzecz Zamawiającego decyzji o pozwoleniu na budowę/dokonaniem skutecznego zgłoszenia zamiaru wykonania robót budowlanych oraz pełnieniem nadzoru autorskiego</w:t>
      </w:r>
    </w:p>
    <w:p>
      <w:pPr>
        <w:pStyle w:val="Normal"/>
        <w:spacing w:lineRule="auto" w:line="240" w:before="0" w:after="0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</w:r>
    </w:p>
    <w:p>
      <w:pPr>
        <w:pStyle w:val="Normal"/>
        <w:jc w:val="center"/>
        <w:rPr/>
      </w:pPr>
      <w:r>
        <w:rPr>
          <w:rFonts w:ascii="Verdana" w:hAnsi="Verdana"/>
          <w:b/>
          <w:bCs/>
          <w:sz w:val="16"/>
          <w:szCs w:val="16"/>
        </w:rPr>
        <w:t>Tabela elementów scalonych</w:t>
      </w:r>
    </w:p>
    <w:tbl>
      <w:tblPr>
        <w:tblW w:w="14565" w:type="dxa"/>
        <w:jc w:val="lef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5" w:type="dxa"/>
          <w:bottom w:w="55" w:type="dxa"/>
          <w:right w:w="55" w:type="dxa"/>
        </w:tblCellMar>
      </w:tblPr>
      <w:tblGrid>
        <w:gridCol w:w="495"/>
        <w:gridCol w:w="6976"/>
        <w:gridCol w:w="797"/>
        <w:gridCol w:w="795"/>
        <w:gridCol w:w="1694"/>
        <w:gridCol w:w="6"/>
        <w:gridCol w:w="1464"/>
        <w:gridCol w:w="6"/>
        <w:gridCol w:w="849"/>
        <w:gridCol w:w="6"/>
        <w:gridCol w:w="1475"/>
      </w:tblGrid>
      <w:tr>
        <w:trPr/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rPr/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Wyszczególnienie elementów rozliczeniowych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Jedn.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Ilość jedn.</w:t>
            </w:r>
          </w:p>
        </w:tc>
        <w:tc>
          <w:tcPr>
            <w:tcW w:w="17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Cena jedn. Netto</w:t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Wartość Netto</w:t>
            </w:r>
          </w:p>
        </w:tc>
        <w:tc>
          <w:tcPr>
            <w:tcW w:w="8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VAT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Wartość Brutto</w:t>
            </w:r>
          </w:p>
        </w:tc>
      </w:tr>
      <w:tr>
        <w:trPr/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u w:val="none"/>
                <w:shd w:fill="FFFFFF" w:val="clear"/>
                <w:lang w:val="pl-PL"/>
              </w:rPr>
              <w:t>Opracowanie dokumentacji projektowo-kosztorysowej d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la zadania pn. „Budowa przystani cumowniczej przy ujściu rzeki Rosicy w Płocku” wraz z uzyskaniem na rzecz Zamawiającego decyzji o pozwoleniu na budowę/dokonaniem skutecznego zgłoszenia robót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Domylnie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Kpl</w:t>
            </w:r>
          </w:p>
          <w:p>
            <w:pPr>
              <w:pStyle w:val="Domylnie"/>
              <w:spacing w:before="0" w:after="20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8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both"/>
              <w:rPr/>
            </w:pPr>
            <w:r>
              <w:rPr>
                <w:rStyle w:val="Domylnaczcionkaakapitu"/>
                <w:rFonts w:cs="Verdana" w:ascii="Verdana" w:hAnsi="Verdana"/>
                <w:color w:val="000000"/>
                <w:sz w:val="16"/>
                <w:szCs w:val="16"/>
              </w:rPr>
              <w:t xml:space="preserve">Pełnienie nadzoru autorskiego nad robotami budowlanymi realizowanymi na podstawie 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u w:val="none"/>
                <w:shd w:fill="FFFFFF" w:val="clear"/>
                <w:lang w:val="pl-PL"/>
              </w:rPr>
              <w:t>dokumentacji projektowo-kosztorysowej d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la zadania pn. „Budowa przystani cumowniczej przy ujściu rzeki Rosicy w Płocku”</w:t>
            </w:r>
            <w:r>
              <w:rPr>
                <w:rStyle w:val="Domylnaczcionkaakapitu"/>
                <w:rFonts w:eastAsia="Times New Roman" w:cs="Times New Roman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u w:val="none"/>
                <w:shd w:fill="FFFFFF" w:val="clear"/>
                <w:lang w:val="pl-PL" w:eastAsia="zxx" w:bidi="zxx"/>
              </w:rPr>
              <w:t xml:space="preserve">, 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color w:val="000000"/>
                <w:sz w:val="16"/>
                <w:szCs w:val="16"/>
                <w:u w:val="none"/>
                <w:shd w:fill="FFFFFF" w:val="clear"/>
                <w:lang w:val="pl-PL" w:eastAsia="zxx" w:bidi="zxx"/>
              </w:rPr>
              <w:t>w tym: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Pobyt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7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i/>
                <w:iCs/>
                <w:sz w:val="14"/>
                <w:szCs w:val="14"/>
              </w:rPr>
              <w:t>(Suma poz. 2.1 i 2.2)</w:t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8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>
          <w:trHeight w:val="518" w:hRule="atLeast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2.1</w:t>
            </w: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Bezodstpw"/>
              <w:spacing w:lineRule="auto" w:line="276"/>
              <w:jc w:val="both"/>
              <w:rPr/>
            </w:pPr>
            <w:r>
              <w:rPr>
                <w:rFonts w:ascii="Verdana" w:hAnsi="Verdana"/>
                <w:sz w:val="16"/>
                <w:szCs w:val="16"/>
              </w:rPr>
              <w:t xml:space="preserve">Koszt przyjazdu, pobytu na budowie i powrotu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(w ramach jednego pobytu)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Pobyt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Verdana" w:hAnsi="Verdana"/>
                <w:sz w:val="16"/>
                <w:szCs w:val="16"/>
                <w:shd w:fill="FFFFFF" w:val="clear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color w:val="000000"/>
                <w:sz w:val="16"/>
                <w:szCs w:val="16"/>
                <w:shd w:fill="FF0000" w:val="clear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fill="FF0000" w:val="clear"/>
              </w:rPr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hd w:val="clear" w:fill="B3B3B3"/>
              <w:spacing w:lineRule="auto" w:line="240" w:before="0" w:after="0"/>
              <w:rPr/>
            </w:pPr>
            <w:r>
              <w:rPr>
                <w:rFonts w:ascii="Verdana" w:hAnsi="Verdana"/>
                <w:sz w:val="30"/>
                <w:szCs w:val="30"/>
                <w:shd w:fill="B3B3B3" w:val="clear"/>
              </w:rPr>
              <w:t xml:space="preserve">       </w:t>
            </w:r>
          </w:p>
        </w:tc>
        <w:tc>
          <w:tcPr>
            <w:tcW w:w="8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bookmarkStart w:id="1" w:name="__DdeLink__1870_383863820"/>
            <w:r>
              <w:rPr>
                <w:rFonts w:ascii="Verdana" w:hAnsi="Verdana"/>
                <w:sz w:val="30"/>
                <w:szCs w:val="30"/>
                <w:shd w:fill="B3B3B3" w:val="clear"/>
              </w:rPr>
              <w:t xml:space="preserve">       </w:t>
            </w:r>
            <w:bookmarkEnd w:id="1"/>
            <w:r>
              <w:rPr>
                <w:rFonts w:ascii="Verdana" w:hAnsi="Verdana"/>
                <w:sz w:val="30"/>
                <w:szCs w:val="30"/>
                <w:shd w:fill="B3B3B3" w:val="clear"/>
              </w:rPr>
              <w:t xml:space="preserve"> 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Verdana" w:hAnsi="Verdana"/>
                <w:sz w:val="30"/>
                <w:szCs w:val="30"/>
                <w:shd w:fill="B3B3B3" w:val="clear"/>
              </w:rPr>
              <w:t xml:space="preserve">                      </w:t>
            </w:r>
          </w:p>
        </w:tc>
      </w:tr>
      <w:tr>
        <w:trPr/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2.2</w:t>
            </w: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both"/>
              <w:rPr/>
            </w:pPr>
            <w:r>
              <w:rPr>
                <w:rFonts w:ascii="Verdana" w:hAnsi="Verdana"/>
                <w:sz w:val="16"/>
                <w:szCs w:val="16"/>
              </w:rPr>
              <w:t xml:space="preserve">Koszt wykonania czynności nadzoru autorskiego w ramach merytorycznego załatwienia sprawy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(w ramach jednego pobytu)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Pobyt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Verdana" w:hAnsi="Verdana"/>
                <w:sz w:val="16"/>
                <w:szCs w:val="16"/>
                <w:shd w:fill="FFFFFF" w:val="clear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color w:val="000000"/>
                <w:sz w:val="16"/>
                <w:szCs w:val="16"/>
                <w:shd w:fill="FF0000" w:val="clear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fill="FF0000" w:val="clear"/>
              </w:rPr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Verdana" w:hAnsi="Verdana"/>
                <w:sz w:val="48"/>
                <w:szCs w:val="48"/>
                <w:shd w:fill="B3B3B3" w:val="clear"/>
              </w:rPr>
              <w:t xml:space="preserve">          </w:t>
            </w:r>
          </w:p>
        </w:tc>
        <w:tc>
          <w:tcPr>
            <w:tcW w:w="8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Verdana" w:hAnsi="Verdana"/>
                <w:sz w:val="48"/>
                <w:szCs w:val="48"/>
                <w:shd w:fill="B3B3B3" w:val="clear"/>
              </w:rPr>
              <w:t xml:space="preserve">       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Verdana" w:hAnsi="Verdana"/>
                <w:sz w:val="48"/>
                <w:szCs w:val="48"/>
                <w:shd w:fill="B3B3B3" w:val="clear"/>
              </w:rPr>
              <w:t xml:space="preserve">          </w:t>
            </w:r>
          </w:p>
        </w:tc>
      </w:tr>
      <w:tr>
        <w:trPr/>
        <w:tc>
          <w:tcPr>
            <w:tcW w:w="1075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Domylni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8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Domylni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Domylni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</w:r>
    </w:p>
    <w:p>
      <w:pPr>
        <w:pStyle w:val="Normal"/>
        <w:rPr/>
      </w:pPr>
      <w:bookmarkStart w:id="2" w:name="_GoBack1"/>
      <w:bookmarkEnd w:id="2"/>
      <w:r>
        <w:rPr>
          <w:rFonts w:ascii="Verdana" w:hAnsi="Verdana"/>
          <w:b/>
          <w:bCs/>
          <w:sz w:val="16"/>
          <w:szCs w:val="16"/>
        </w:rPr>
        <w:t>Uwaga:</w:t>
      </w:r>
    </w:p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>1. Pozycji zacieniowanych nie wypełnia się.</w:t>
      </w:r>
    </w:p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>2. Cena jednostkowa Netto jednego pobytu (poz.2) w ramach nadzoru autorskiego stanowi sumę cen jedn. z poz. 2.1 i 2.2</w:t>
      </w:r>
    </w:p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 xml:space="preserve">                        </w:t>
      </w:r>
    </w:p>
    <w:p>
      <w:pPr>
        <w:pStyle w:val="Normal"/>
        <w:spacing w:lineRule="auto" w:line="240" w:before="0" w:after="0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Verdana" w:hAnsi="Verdana"/>
          <w:b/>
          <w:bCs/>
          <w:sz w:val="16"/>
          <w:szCs w:val="16"/>
        </w:rPr>
        <w:tab/>
        <w:tab/>
        <w:tab/>
        <w:tab/>
        <w:tab/>
        <w:tab/>
        <w:tab/>
        <w:tab/>
        <w:tab/>
        <w:tab/>
        <w:t>……………………………………………….</w:t>
      </w:r>
    </w:p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ab/>
        <w:t xml:space="preserve">       (PODPIS WYKONAWCY)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c2c2c"/>
    <w:pPr>
      <w:spacing w:before="0" w:after="160"/>
      <w:ind w:left="720" w:hanging="0"/>
      <w:contextualSpacing/>
    </w:pPr>
    <w:rPr/>
  </w:style>
  <w:style w:type="paragraph" w:styleId="Domylnie">
    <w:name w:val="Domyślnie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 w:asciiTheme="minorHAnsi" w:hAnsiTheme="minorHAnsi"/>
      <w:color w:val="00000A"/>
      <w:sz w:val="22"/>
      <w:szCs w:val="22"/>
      <w:lang w:val="pl-PL" w:eastAsia="en-US" w:bidi="ar-SA"/>
    </w:rPr>
  </w:style>
  <w:style w:type="paragraph" w:styleId="Bezodstpw">
    <w:name w:val="Bez odstępów"/>
    <w:qFormat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ascii="Calibri" w:hAnsi="Calibri" w:eastAsia="Lucida Sans Unicode" w:cs="Calibri" w:asciiTheme="minorHAnsi" w:hAnsiTheme="minorHAnsi"/>
      <w:color w:val="00000A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46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Application>LibreOffice/5.3.3.2$Windows_x86 LibreOffice_project/3d9a8b4b4e538a85e0782bd6c2d430bafe583448</Application>
  <Pages>1</Pages>
  <Words>190</Words>
  <Characters>1229</Characters>
  <CharactersWithSpaces>1605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2017-03-14T17:00:00Z</dcterms:created>
  <dc:creator>kilagor</dc:creator>
  <dc:description/>
  <dc:language>pl-PL</dc:language>
  <cp:lastModifiedBy/>
  <cp:lastPrinted>2018-08-08T09:51:08Z</cp:lastPrinted>
  <dcterms:modified xsi:type="dcterms:W3CDTF">2018-08-06T08:47:01Z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